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8FD" w:rsidRDefault="009F452D" w:rsidP="00E55FF7">
      <w:pPr>
        <w:jc w:val="center"/>
      </w:pPr>
      <w:r>
        <w:t>ITER DI CONVENZIONAMENTO</w:t>
      </w:r>
    </w:p>
    <w:p w:rsidR="00CA6DEB" w:rsidRDefault="009F452D" w:rsidP="00E55FF7">
      <w:pPr>
        <w:pStyle w:val="Paragrafoelenco"/>
        <w:numPr>
          <w:ilvl w:val="0"/>
          <w:numId w:val="1"/>
        </w:numPr>
        <w:ind w:left="0"/>
      </w:pPr>
      <w:r>
        <w:t xml:space="preserve">Accedere </w:t>
      </w:r>
      <w:r w:rsidR="00CA6DEB">
        <w:t xml:space="preserve">al sito </w:t>
      </w:r>
      <w:hyperlink r:id="rId5" w:history="1">
        <w:r w:rsidR="00CA6DEB" w:rsidRPr="00854A51">
          <w:rPr>
            <w:rStyle w:val="Collegamentoipertestuale"/>
          </w:rPr>
          <w:t>https://step.unicatt.it</w:t>
        </w:r>
      </w:hyperlink>
      <w:r w:rsidR="00CA6DEB">
        <w:t xml:space="preserve"> </w:t>
      </w:r>
      <w:r w:rsidR="0002187F">
        <w:t>inserendo, nel riquadro</w:t>
      </w:r>
      <w:r w:rsidR="004E3327">
        <w:t xml:space="preserve"> </w:t>
      </w:r>
      <w:r w:rsidR="0002187F">
        <w:t xml:space="preserve">“ACCESSO AZIENDA”, </w:t>
      </w:r>
      <w:r>
        <w:t>le proprie credenziali (rilasciate dopo avere effettuato la registrazione)</w:t>
      </w:r>
    </w:p>
    <w:p w:rsidR="009F452D" w:rsidRDefault="009F452D" w:rsidP="00E55FF7">
      <w:pPr>
        <w:pStyle w:val="Paragrafoelenco"/>
        <w:ind w:left="0"/>
      </w:pPr>
    </w:p>
    <w:p w:rsidR="00456CE2" w:rsidRDefault="009F452D" w:rsidP="00E55FF7">
      <w:pPr>
        <w:pStyle w:val="Paragrafoelenco"/>
        <w:numPr>
          <w:ilvl w:val="0"/>
          <w:numId w:val="1"/>
        </w:numPr>
        <w:ind w:left="0"/>
      </w:pPr>
      <w:r>
        <w:t>Dalla propria pagina cliccare sulla voce “CONVENZIONE” (fig. 1)</w:t>
      </w:r>
    </w:p>
    <w:p w:rsidR="00D10FD8" w:rsidRDefault="00456CE2" w:rsidP="00E55FF7">
      <w:pPr>
        <w:pStyle w:val="Paragrafoelenco"/>
        <w:ind w:left="0"/>
      </w:pPr>
      <w:r>
        <w:rPr>
          <w:noProof/>
          <w:lang w:eastAsia="it-IT"/>
        </w:rPr>
        <mc:AlternateContent>
          <mc:Choice Requires="wps">
            <w:drawing>
              <wp:anchor distT="0" distB="0" distL="114300" distR="114300" simplePos="0" relativeHeight="251659264" behindDoc="0" locked="0" layoutInCell="1" allowOverlap="1" wp14:anchorId="3773FE63" wp14:editId="77F2E8C3">
                <wp:simplePos x="0" y="0"/>
                <wp:positionH relativeFrom="column">
                  <wp:posOffset>1022601</wp:posOffset>
                </wp:positionH>
                <wp:positionV relativeFrom="paragraph">
                  <wp:posOffset>1350143</wp:posOffset>
                </wp:positionV>
                <wp:extent cx="1148316" cy="372139"/>
                <wp:effectExtent l="0" t="0" r="13970" b="27940"/>
                <wp:wrapNone/>
                <wp:docPr id="27" name="Elaborazione alternativa 27"/>
                <wp:cNvGraphicFramePr/>
                <a:graphic xmlns:a="http://schemas.openxmlformats.org/drawingml/2006/main">
                  <a:graphicData uri="http://schemas.microsoft.com/office/word/2010/wordprocessingShape">
                    <wps:wsp>
                      <wps:cNvSpPr/>
                      <wps:spPr>
                        <a:xfrm>
                          <a:off x="0" y="0"/>
                          <a:ext cx="1148316" cy="372139"/>
                        </a:xfrm>
                        <a:prstGeom prst="flowChartAlternateProcess">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E52E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Elaborazione alternativa 27" o:spid="_x0000_s1026" type="#_x0000_t176" style="position:absolute;margin-left:80.5pt;margin-top:106.3pt;width:90.4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" filled="f" strokecolor="red" strokeweight="2pt"/>
            </w:pict>
          </mc:Fallback>
        </mc:AlternateContent>
      </w:r>
      <w:r w:rsidR="00D10FD8">
        <w:rPr>
          <w:noProof/>
          <w:lang w:eastAsia="it-IT"/>
        </w:rPr>
        <w:drawing>
          <wp:inline distT="0" distB="0" distL="0" distR="0" wp14:anchorId="4B4BDA02" wp14:editId="59D2DD2D">
            <wp:extent cx="6034405" cy="3442335"/>
            <wp:effectExtent l="0" t="0" r="4445"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34405" cy="3442335"/>
                    </a:xfrm>
                    <a:prstGeom prst="rect">
                      <a:avLst/>
                    </a:prstGeom>
                  </pic:spPr>
                </pic:pic>
              </a:graphicData>
            </a:graphic>
          </wp:inline>
        </w:drawing>
      </w:r>
    </w:p>
    <w:p w:rsidR="009F452D" w:rsidRPr="009F452D" w:rsidRDefault="009F452D" w:rsidP="00E55FF7">
      <w:pPr>
        <w:spacing w:after="0"/>
        <w:ind w:firstLine="708"/>
        <w:rPr>
          <w:sz w:val="16"/>
          <w:szCs w:val="16"/>
        </w:rPr>
      </w:pPr>
      <w:r w:rsidRPr="009F452D">
        <w:rPr>
          <w:sz w:val="16"/>
          <w:szCs w:val="16"/>
        </w:rPr>
        <w:t>(fig. 1)</w:t>
      </w:r>
    </w:p>
    <w:p w:rsidR="00CA6DEB" w:rsidRDefault="00CA6DEB" w:rsidP="00E55FF7">
      <w:pPr>
        <w:pStyle w:val="Paragrafoelenco"/>
        <w:ind w:left="0"/>
      </w:pPr>
    </w:p>
    <w:p w:rsidR="00CA6DEB" w:rsidRDefault="009F452D" w:rsidP="00E55FF7">
      <w:pPr>
        <w:pStyle w:val="Paragrafoelenco"/>
        <w:numPr>
          <w:ilvl w:val="0"/>
          <w:numId w:val="1"/>
        </w:numPr>
        <w:tabs>
          <w:tab w:val="left" w:pos="2404"/>
        </w:tabs>
        <w:ind w:left="0"/>
      </w:pPr>
      <w:r>
        <w:t>Successivamente cliccare sulla voce “</w:t>
      </w:r>
      <w:r w:rsidRPr="00E55FF7">
        <w:rPr>
          <w:i/>
        </w:rPr>
        <w:t xml:space="preserve">RICHIEDI CONVENZIONE </w:t>
      </w:r>
      <w:r w:rsidR="00456CE2" w:rsidRPr="00E55FF7">
        <w:rPr>
          <w:i/>
        </w:rPr>
        <w:t>COLLETTIVA DI TIROCINIO (ALTRE REGIONI)</w:t>
      </w:r>
      <w:r>
        <w:t>” (fig. 2)</w:t>
      </w:r>
    </w:p>
    <w:p w:rsidR="00D10FD8" w:rsidRDefault="00456CE2" w:rsidP="00E55FF7">
      <w:pPr>
        <w:pStyle w:val="Paragrafoelenco"/>
        <w:tabs>
          <w:tab w:val="left" w:pos="2404"/>
        </w:tabs>
        <w:ind w:left="0"/>
      </w:pPr>
      <w:r>
        <w:rPr>
          <w:noProof/>
          <w:lang w:eastAsia="it-IT"/>
        </w:rPr>
        <mc:AlternateContent>
          <mc:Choice Requires="wps">
            <w:drawing>
              <wp:anchor distT="0" distB="0" distL="114300" distR="114300" simplePos="0" relativeHeight="251661312" behindDoc="0" locked="0" layoutInCell="1" allowOverlap="1" wp14:anchorId="3773FE63" wp14:editId="77F2E8C3">
                <wp:simplePos x="0" y="0"/>
                <wp:positionH relativeFrom="column">
                  <wp:posOffset>3962533</wp:posOffset>
                </wp:positionH>
                <wp:positionV relativeFrom="paragraph">
                  <wp:posOffset>1216437</wp:posOffset>
                </wp:positionV>
                <wp:extent cx="964888" cy="325937"/>
                <wp:effectExtent l="0" t="0" r="26035" b="17145"/>
                <wp:wrapNone/>
                <wp:docPr id="6" name="Elaborazione alternativa 6"/>
                <wp:cNvGraphicFramePr/>
                <a:graphic xmlns:a="http://schemas.openxmlformats.org/drawingml/2006/main">
                  <a:graphicData uri="http://schemas.microsoft.com/office/word/2010/wordprocessingShape">
                    <wps:wsp>
                      <wps:cNvSpPr/>
                      <wps:spPr>
                        <a:xfrm>
                          <a:off x="0" y="0"/>
                          <a:ext cx="964888" cy="325937"/>
                        </a:xfrm>
                        <a:prstGeom prst="flowChartAlternateProcess">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97030" id="Elaborazione alternativa 6" o:spid="_x0000_s1026" type="#_x0000_t176" style="position:absolute;margin-left:312pt;margin-top:95.8pt;width:7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" filled="f" strokecolor="red" strokeweight="2pt"/>
            </w:pict>
          </mc:Fallback>
        </mc:AlternateContent>
      </w:r>
      <w:r w:rsidR="00D10FD8">
        <w:rPr>
          <w:noProof/>
          <w:lang w:eastAsia="it-IT"/>
        </w:rPr>
        <w:drawing>
          <wp:inline distT="0" distB="0" distL="0" distR="0" wp14:anchorId="310468FD" wp14:editId="5FC612A5">
            <wp:extent cx="6120130" cy="3442335"/>
            <wp:effectExtent l="0" t="0" r="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3442335"/>
                    </a:xfrm>
                    <a:prstGeom prst="rect">
                      <a:avLst/>
                    </a:prstGeom>
                  </pic:spPr>
                </pic:pic>
              </a:graphicData>
            </a:graphic>
          </wp:inline>
        </w:drawing>
      </w:r>
    </w:p>
    <w:p w:rsidR="0002187F" w:rsidRDefault="009F452D" w:rsidP="00E55FF7">
      <w:pPr>
        <w:spacing w:after="0"/>
        <w:ind w:firstLine="708"/>
        <w:rPr>
          <w:sz w:val="16"/>
          <w:szCs w:val="16"/>
        </w:rPr>
      </w:pPr>
      <w:r w:rsidRPr="009F452D">
        <w:rPr>
          <w:sz w:val="16"/>
          <w:szCs w:val="16"/>
        </w:rPr>
        <w:t>(fig. 2)</w:t>
      </w:r>
    </w:p>
    <w:p w:rsidR="009F452D" w:rsidRDefault="0002187F" w:rsidP="00E55FF7">
      <w:pPr>
        <w:tabs>
          <w:tab w:val="left" w:pos="2943"/>
        </w:tabs>
      </w:pPr>
      <w:r>
        <w:rPr>
          <w:sz w:val="16"/>
          <w:szCs w:val="16"/>
        </w:rPr>
        <w:tab/>
      </w:r>
      <w:r w:rsidR="00456CE2">
        <w:rPr>
          <w:sz w:val="16"/>
          <w:szCs w:val="16"/>
        </w:rPr>
        <w:tab/>
      </w:r>
      <w:r w:rsidR="00456CE2">
        <w:rPr>
          <w:sz w:val="16"/>
          <w:szCs w:val="16"/>
        </w:rPr>
        <w:tab/>
      </w:r>
      <w:r>
        <w:t>&gt;&gt;&gt;&gt;&gt;Segue&gt;&gt;&gt;&gt;&gt;</w:t>
      </w:r>
    </w:p>
    <w:p w:rsidR="0002187F" w:rsidRDefault="0002187F" w:rsidP="00E55FF7">
      <w:pPr>
        <w:tabs>
          <w:tab w:val="left" w:pos="2943"/>
        </w:tabs>
      </w:pPr>
    </w:p>
    <w:p w:rsidR="0002187F" w:rsidRDefault="0002187F" w:rsidP="00E55FF7">
      <w:pPr>
        <w:pStyle w:val="Paragrafoelenco"/>
        <w:numPr>
          <w:ilvl w:val="0"/>
          <w:numId w:val="1"/>
        </w:numPr>
        <w:tabs>
          <w:tab w:val="left" w:pos="2943"/>
        </w:tabs>
        <w:ind w:left="0"/>
        <w:jc w:val="both"/>
      </w:pPr>
      <w:r>
        <w:lastRenderedPageBreak/>
        <w:t>A questo punto si aprirà una schermata che riporterà alcuni dati dell’azienda inseriti in fase di registrazione. Qualora il firmatario della convenzione coincida con il Rappresentante Legale dell’Aziend</w:t>
      </w:r>
      <w:r w:rsidR="004E3327">
        <w:t>a, basterà cliccare sulla voce “</w:t>
      </w:r>
      <w:r>
        <w:t>Copia rappresentante legale” (fig. 3)</w:t>
      </w:r>
      <w:r w:rsidR="004E3327">
        <w:t>:</w:t>
      </w:r>
      <w:r>
        <w:t xml:space="preserve"> compariranno negli appositi campi tutti i dati necessari</w:t>
      </w:r>
      <w:r w:rsidR="004E3327">
        <w:t>. I</w:t>
      </w:r>
      <w:r>
        <w:t>n caso contrario</w:t>
      </w:r>
      <w:r w:rsidR="004E3327">
        <w:t>,</w:t>
      </w:r>
      <w:r>
        <w:t xml:space="preserve"> occor</w:t>
      </w:r>
      <w:r w:rsidR="00BE2C0F">
        <w:t>rerà inserire i dati del diverso</w:t>
      </w:r>
      <w:r>
        <w:t xml:space="preserve"> firmatario</w:t>
      </w:r>
      <w:r w:rsidR="00BE2C0F">
        <w:t xml:space="preserve"> o delegato del Rappresentante Legale</w:t>
      </w:r>
      <w:r>
        <w:t>.</w:t>
      </w:r>
    </w:p>
    <w:p w:rsidR="00D10FD8" w:rsidRDefault="00E55FF7" w:rsidP="00E55FF7">
      <w:pPr>
        <w:tabs>
          <w:tab w:val="left" w:pos="2943"/>
        </w:tabs>
        <w:jc w:val="both"/>
      </w:pPr>
      <w:r>
        <w:rPr>
          <w:noProof/>
          <w:lang w:eastAsia="it-IT"/>
        </w:rPr>
        <mc:AlternateContent>
          <mc:Choice Requires="wps">
            <w:drawing>
              <wp:anchor distT="0" distB="0" distL="114300" distR="114300" simplePos="0" relativeHeight="251665408" behindDoc="0" locked="0" layoutInCell="1" allowOverlap="1" wp14:anchorId="3773FE63" wp14:editId="77F2E8C3">
                <wp:simplePos x="0" y="0"/>
                <wp:positionH relativeFrom="column">
                  <wp:posOffset>1293834</wp:posOffset>
                </wp:positionH>
                <wp:positionV relativeFrom="paragraph">
                  <wp:posOffset>2948356</wp:posOffset>
                </wp:positionV>
                <wp:extent cx="981718" cy="224147"/>
                <wp:effectExtent l="0" t="0" r="27940" b="24130"/>
                <wp:wrapNone/>
                <wp:docPr id="10" name="Elaborazione alternativa 10"/>
                <wp:cNvGraphicFramePr/>
                <a:graphic xmlns:a="http://schemas.openxmlformats.org/drawingml/2006/main">
                  <a:graphicData uri="http://schemas.microsoft.com/office/word/2010/wordprocessingShape">
                    <wps:wsp>
                      <wps:cNvSpPr/>
                      <wps:spPr>
                        <a:xfrm>
                          <a:off x="0" y="0"/>
                          <a:ext cx="981718" cy="224147"/>
                        </a:xfrm>
                        <a:prstGeom prst="flowChartAlternateProcess">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2D003" id="Elaborazione alternativa 10" o:spid="_x0000_s1026" type="#_x0000_t176" style="position:absolute;margin-left:101.9pt;margin-top:232.15pt;width:77.3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" filled="f" strokecolor="red" strokeweight="2pt"/>
            </w:pict>
          </mc:Fallback>
        </mc:AlternateContent>
      </w:r>
      <w:r>
        <w:rPr>
          <w:noProof/>
          <w:lang w:eastAsia="it-IT"/>
        </w:rPr>
        <mc:AlternateContent>
          <mc:Choice Requires="wps">
            <w:drawing>
              <wp:anchor distT="0" distB="0" distL="114300" distR="114300" simplePos="0" relativeHeight="251663360" behindDoc="0" locked="0" layoutInCell="1" allowOverlap="1" wp14:anchorId="3773FE63" wp14:editId="77F2E8C3">
                <wp:simplePos x="0" y="0"/>
                <wp:positionH relativeFrom="column">
                  <wp:posOffset>3532150</wp:posOffset>
                </wp:positionH>
                <wp:positionV relativeFrom="paragraph">
                  <wp:posOffset>1977857</wp:posOffset>
                </wp:positionV>
                <wp:extent cx="976108" cy="325937"/>
                <wp:effectExtent l="0" t="0" r="14605" b="17145"/>
                <wp:wrapNone/>
                <wp:docPr id="9" name="Elaborazione alternativa 9"/>
                <wp:cNvGraphicFramePr/>
                <a:graphic xmlns:a="http://schemas.openxmlformats.org/drawingml/2006/main">
                  <a:graphicData uri="http://schemas.microsoft.com/office/word/2010/wordprocessingShape">
                    <wps:wsp>
                      <wps:cNvSpPr/>
                      <wps:spPr>
                        <a:xfrm>
                          <a:off x="0" y="0"/>
                          <a:ext cx="976108" cy="325937"/>
                        </a:xfrm>
                        <a:prstGeom prst="flowChartAlternateProcess">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A9534" id="Elaborazione alternativa 9" o:spid="_x0000_s1026" type="#_x0000_t176" style="position:absolute;margin-left:278.1pt;margin-top:155.75pt;width:76.85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" filled="f" strokecolor="red" strokeweight="2pt"/>
            </w:pict>
          </mc:Fallback>
        </mc:AlternateContent>
      </w:r>
      <w:r w:rsidR="00D10FD8">
        <w:rPr>
          <w:noProof/>
          <w:lang w:eastAsia="it-IT"/>
        </w:rPr>
        <w:drawing>
          <wp:inline distT="0" distB="0" distL="0" distR="0" wp14:anchorId="603182D9" wp14:editId="11483507">
            <wp:extent cx="6120130" cy="34423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3442335"/>
                    </a:xfrm>
                    <a:prstGeom prst="rect">
                      <a:avLst/>
                    </a:prstGeom>
                  </pic:spPr>
                </pic:pic>
              </a:graphicData>
            </a:graphic>
          </wp:inline>
        </w:drawing>
      </w:r>
    </w:p>
    <w:p w:rsidR="00F536F3" w:rsidRPr="00F536F3" w:rsidRDefault="00F536F3" w:rsidP="00E55FF7">
      <w:pPr>
        <w:pStyle w:val="Paragrafoelenco"/>
        <w:tabs>
          <w:tab w:val="left" w:pos="1102"/>
        </w:tabs>
        <w:spacing w:after="0" w:line="240" w:lineRule="auto"/>
        <w:ind w:left="0"/>
        <w:rPr>
          <w:sz w:val="16"/>
          <w:szCs w:val="16"/>
        </w:rPr>
      </w:pPr>
      <w:r w:rsidRPr="00F536F3">
        <w:rPr>
          <w:sz w:val="16"/>
          <w:szCs w:val="16"/>
        </w:rPr>
        <w:t>(fig. 3)</w:t>
      </w:r>
    </w:p>
    <w:p w:rsidR="00F536F3" w:rsidRDefault="00F536F3" w:rsidP="00E55FF7">
      <w:pPr>
        <w:pStyle w:val="Paragrafoelenco"/>
        <w:tabs>
          <w:tab w:val="left" w:pos="1102"/>
        </w:tabs>
        <w:spacing w:after="0" w:line="240" w:lineRule="auto"/>
        <w:ind w:left="0"/>
      </w:pPr>
    </w:p>
    <w:p w:rsidR="0002187F" w:rsidRDefault="0002187F" w:rsidP="00E55FF7">
      <w:pPr>
        <w:pStyle w:val="Paragrafoelenco"/>
        <w:numPr>
          <w:ilvl w:val="0"/>
          <w:numId w:val="1"/>
        </w:numPr>
        <w:tabs>
          <w:tab w:val="left" w:pos="1102"/>
        </w:tabs>
        <w:ind w:left="0"/>
      </w:pPr>
      <w:r>
        <w:t>Una volta inseriti i dati, per poter procedere è necessario cliccare sulla voce “</w:t>
      </w:r>
      <w:r w:rsidR="00F536F3" w:rsidRPr="00F536F3">
        <w:rPr>
          <w:caps/>
        </w:rPr>
        <w:t>Visualizza anteprima convenzione</w:t>
      </w:r>
      <w:r w:rsidR="00F536F3">
        <w:rPr>
          <w:caps/>
        </w:rPr>
        <w:t>”</w:t>
      </w:r>
      <w:r w:rsidR="00BE2C0F">
        <w:rPr>
          <w:caps/>
        </w:rPr>
        <w:t xml:space="preserve"> </w:t>
      </w:r>
      <w:r w:rsidR="00F536F3">
        <w:rPr>
          <w:caps/>
        </w:rPr>
        <w:t>(f</w:t>
      </w:r>
      <w:r w:rsidR="00F536F3">
        <w:t>ig. 3</w:t>
      </w:r>
      <w:r w:rsidR="00BE2C0F">
        <w:t xml:space="preserve"> in basso a sinistra</w:t>
      </w:r>
      <w:r w:rsidR="00F536F3">
        <w:t>)</w:t>
      </w:r>
    </w:p>
    <w:p w:rsidR="00E55FF7" w:rsidRDefault="00E55FF7" w:rsidP="00E55FF7">
      <w:pPr>
        <w:pStyle w:val="Paragrafoelenco"/>
        <w:tabs>
          <w:tab w:val="left" w:pos="1102"/>
        </w:tabs>
        <w:ind w:left="0"/>
      </w:pPr>
    </w:p>
    <w:p w:rsidR="00E55FF7" w:rsidRDefault="00F536F3" w:rsidP="00E55FF7">
      <w:pPr>
        <w:pStyle w:val="Paragrafoelenco"/>
        <w:numPr>
          <w:ilvl w:val="0"/>
          <w:numId w:val="1"/>
        </w:numPr>
        <w:tabs>
          <w:tab w:val="left" w:pos="1102"/>
        </w:tabs>
        <w:ind w:left="0"/>
        <w:jc w:val="both"/>
      </w:pPr>
      <w:r>
        <w:t>A questo punto si aprirà una schermata con la bozza della convenzione</w:t>
      </w:r>
      <w:r w:rsidR="00BE2C0F">
        <w:t xml:space="preserve"> (Fig. 4), al fine di </w:t>
      </w:r>
      <w:r>
        <w:t xml:space="preserve">poter verificare i dati e il modello della convenzione-tipo adottato dall’Ateneo. </w:t>
      </w:r>
    </w:p>
    <w:p w:rsidR="00E55FF7" w:rsidRDefault="00BE2C0F" w:rsidP="00E55FF7">
      <w:pPr>
        <w:tabs>
          <w:tab w:val="left" w:pos="1102"/>
        </w:tabs>
      </w:pPr>
      <w:r w:rsidRPr="00E55FF7">
        <w:rPr>
          <w:sz w:val="16"/>
          <w:szCs w:val="16"/>
        </w:rPr>
        <w:t>(Fig. 4)</w:t>
      </w:r>
      <w:r w:rsidR="00F536F3" w:rsidRPr="00BE2C0F">
        <w:rPr>
          <w:noProof/>
          <w:lang w:eastAsia="it-IT"/>
        </w:rPr>
        <w:drawing>
          <wp:inline distT="0" distB="0" distL="0" distR="0" wp14:anchorId="74555433" wp14:editId="088C1D7E">
            <wp:extent cx="6114310" cy="1383527"/>
            <wp:effectExtent l="0" t="0" r="1270" b="762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4415" cy="1383551"/>
                    </a:xfrm>
                    <a:prstGeom prst="rect">
                      <a:avLst/>
                    </a:prstGeom>
                    <a:noFill/>
                    <a:ln>
                      <a:noFill/>
                    </a:ln>
                  </pic:spPr>
                </pic:pic>
              </a:graphicData>
            </a:graphic>
          </wp:inline>
        </w:drawing>
      </w:r>
      <w:r w:rsidR="00E55FF7" w:rsidRPr="00E55FF7">
        <w:t xml:space="preserve"> </w:t>
      </w:r>
      <w:r w:rsidR="00E55FF7">
        <w:t xml:space="preserve">Scorrendo </w:t>
      </w:r>
      <w:r w:rsidR="009D4BEE" w:rsidRPr="009D4BEE">
        <w:rPr>
          <w:i/>
        </w:rPr>
        <w:t xml:space="preserve">in </w:t>
      </w:r>
      <w:r w:rsidR="00E55FF7" w:rsidRPr="009D4BEE">
        <w:rPr>
          <w:i/>
        </w:rPr>
        <w:t>basso</w:t>
      </w:r>
      <w:r w:rsidR="00E55FF7">
        <w:t xml:space="preserve"> potrete trovare un riquadro con le seguenti azioni: </w:t>
      </w:r>
    </w:p>
    <w:p w:rsidR="00E55FF7" w:rsidRPr="00F536F3" w:rsidRDefault="00E55FF7" w:rsidP="00C01FB5">
      <w:pPr>
        <w:pStyle w:val="Paragrafoelenco"/>
        <w:numPr>
          <w:ilvl w:val="0"/>
          <w:numId w:val="4"/>
        </w:numPr>
        <w:tabs>
          <w:tab w:val="left" w:pos="1102"/>
        </w:tabs>
        <w:ind w:left="142"/>
        <w:jc w:val="both"/>
        <w:rPr>
          <w:i/>
        </w:rPr>
      </w:pPr>
      <w:r w:rsidRPr="00F12F2F">
        <w:rPr>
          <w:b/>
          <w:i/>
        </w:rPr>
        <w:t>Conferma convenzione:</w:t>
      </w:r>
      <w:r w:rsidRPr="00F12F2F">
        <w:rPr>
          <w:b/>
        </w:rPr>
        <w:t xml:space="preserve"> in questo caso si confermerà quanto riportato nel testo. Una volta approvato l’iter telematico, perverrà un pdf all’email indicata dall’Azienda, che potrà procedere con la stampa in duplice copia della convenzione per la raccolta delle firme</w:t>
      </w:r>
      <w:r>
        <w:t>.</w:t>
      </w:r>
    </w:p>
    <w:p w:rsidR="00E55FF7" w:rsidRPr="00F536F3" w:rsidRDefault="00E55FF7" w:rsidP="00C01FB5">
      <w:pPr>
        <w:pStyle w:val="Paragrafoelenco"/>
        <w:numPr>
          <w:ilvl w:val="0"/>
          <w:numId w:val="4"/>
        </w:numPr>
        <w:tabs>
          <w:tab w:val="left" w:pos="1102"/>
        </w:tabs>
        <w:ind w:left="142"/>
        <w:jc w:val="both"/>
        <w:rPr>
          <w:i/>
        </w:rPr>
      </w:pPr>
      <w:r>
        <w:rPr>
          <w:i/>
        </w:rPr>
        <w:t>Torna ai dati:</w:t>
      </w:r>
      <w:r>
        <w:t xml:space="preserve"> in questo caso si torna alla schermata precedente qualor</w:t>
      </w:r>
      <w:bookmarkStart w:id="0" w:name="_GoBack"/>
      <w:bookmarkEnd w:id="0"/>
      <w:r>
        <w:t>a si necessiti di apporre delle modifiche ai dati dell’azienda precedentemente inseriti.</w:t>
      </w:r>
    </w:p>
    <w:p w:rsidR="00E55FF7" w:rsidRPr="00F536F3" w:rsidRDefault="00E55FF7" w:rsidP="00C01FB5">
      <w:pPr>
        <w:pStyle w:val="Paragrafoelenco"/>
        <w:numPr>
          <w:ilvl w:val="0"/>
          <w:numId w:val="4"/>
        </w:numPr>
        <w:tabs>
          <w:tab w:val="left" w:pos="1102"/>
        </w:tabs>
        <w:ind w:left="142"/>
        <w:jc w:val="both"/>
        <w:rPr>
          <w:i/>
        </w:rPr>
      </w:pPr>
      <w:r>
        <w:rPr>
          <w:i/>
        </w:rPr>
        <w:t>Annulla:</w:t>
      </w:r>
      <w:r>
        <w:t xml:space="preserve"> in questo caso si annullerà l’intero iter.</w:t>
      </w:r>
    </w:p>
    <w:p w:rsidR="00F536F3" w:rsidRPr="00E55FF7" w:rsidRDefault="00E55FF7" w:rsidP="00C01FB5">
      <w:pPr>
        <w:pStyle w:val="Paragrafoelenco"/>
        <w:numPr>
          <w:ilvl w:val="0"/>
          <w:numId w:val="4"/>
        </w:numPr>
        <w:tabs>
          <w:tab w:val="left" w:pos="1102"/>
        </w:tabs>
        <w:ind w:left="142"/>
        <w:jc w:val="both"/>
        <w:rPr>
          <w:sz w:val="16"/>
          <w:szCs w:val="16"/>
        </w:rPr>
      </w:pPr>
      <w:r w:rsidRPr="00C01FB5">
        <w:rPr>
          <w:i/>
        </w:rPr>
        <w:t>Richiedi modifica al testo</w:t>
      </w:r>
      <w:r>
        <w:t xml:space="preserve">: in questo caso l’Azienda segnala l’esigenza di modifiche/specifiche al testo. Deve poi </w:t>
      </w:r>
      <w:r w:rsidRPr="00C01FB5">
        <w:rPr>
          <w:b/>
        </w:rPr>
        <w:t xml:space="preserve">inviare una email </w:t>
      </w:r>
      <w:r>
        <w:t xml:space="preserve">all’Ufficio </w:t>
      </w:r>
      <w:hyperlink r:id="rId10" w:history="1">
        <w:r w:rsidRPr="00C1728E">
          <w:rPr>
            <w:rStyle w:val="Collegamentoipertestuale"/>
          </w:rPr>
          <w:t>stage.placement-rm@unicatt.it</w:t>
        </w:r>
      </w:hyperlink>
      <w:r>
        <w:t xml:space="preserve"> indicando le modifiche da apportare.</w:t>
      </w:r>
    </w:p>
    <w:sectPr w:rsidR="00F536F3" w:rsidRPr="00E55FF7" w:rsidSect="00E55FF7">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16337"/>
    <w:multiLevelType w:val="hybridMultilevel"/>
    <w:tmpl w:val="F81264B0"/>
    <w:lvl w:ilvl="0" w:tplc="A0BCED88">
      <w:start w:val="5"/>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42410071"/>
    <w:multiLevelType w:val="hybridMultilevel"/>
    <w:tmpl w:val="4ABA36BE"/>
    <w:lvl w:ilvl="0" w:tplc="A0BCED88">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712F13"/>
    <w:multiLevelType w:val="hybridMultilevel"/>
    <w:tmpl w:val="71FC354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44E1FCB"/>
    <w:multiLevelType w:val="hybridMultilevel"/>
    <w:tmpl w:val="834200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EB"/>
    <w:rsid w:val="0002187F"/>
    <w:rsid w:val="00036F31"/>
    <w:rsid w:val="002D3077"/>
    <w:rsid w:val="002E6322"/>
    <w:rsid w:val="00302575"/>
    <w:rsid w:val="00302B20"/>
    <w:rsid w:val="003150DD"/>
    <w:rsid w:val="00456CE2"/>
    <w:rsid w:val="004E3327"/>
    <w:rsid w:val="007971E6"/>
    <w:rsid w:val="0094191A"/>
    <w:rsid w:val="009D4BEE"/>
    <w:rsid w:val="009F452D"/>
    <w:rsid w:val="00B238FD"/>
    <w:rsid w:val="00BE2C0F"/>
    <w:rsid w:val="00C01FB5"/>
    <w:rsid w:val="00C96FA2"/>
    <w:rsid w:val="00CA6DEB"/>
    <w:rsid w:val="00D10FD8"/>
    <w:rsid w:val="00E55FF7"/>
    <w:rsid w:val="00F12F2F"/>
    <w:rsid w:val="00F536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A6EC4-5300-4571-B0AA-0407B413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6DEB"/>
    <w:pPr>
      <w:ind w:left="720"/>
      <w:contextualSpacing/>
    </w:pPr>
  </w:style>
  <w:style w:type="character" w:styleId="Collegamentoipertestuale">
    <w:name w:val="Hyperlink"/>
    <w:basedOn w:val="Carpredefinitoparagrafo"/>
    <w:uiPriority w:val="99"/>
    <w:unhideWhenUsed/>
    <w:rsid w:val="00CA6DEB"/>
    <w:rPr>
      <w:color w:val="0000FF" w:themeColor="hyperlink"/>
      <w:u w:val="single"/>
    </w:rPr>
  </w:style>
  <w:style w:type="paragraph" w:styleId="Testofumetto">
    <w:name w:val="Balloon Text"/>
    <w:basedOn w:val="Normale"/>
    <w:link w:val="TestofumettoCarattere"/>
    <w:uiPriority w:val="99"/>
    <w:semiHidden/>
    <w:unhideWhenUsed/>
    <w:rsid w:val="00CA6DE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6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step.unicatt.it" TargetMode="External"/><Relationship Id="rId10" Type="http://schemas.openxmlformats.org/officeDocument/2006/relationships/hyperlink" Target="mailto:stage.placement-rm@unicatt.it"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303</Words>
  <Characters>1733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Paolo</dc:creator>
  <cp:lastModifiedBy>Bellati Matteo Luigi</cp:lastModifiedBy>
  <cp:revision>6</cp:revision>
  <dcterms:created xsi:type="dcterms:W3CDTF">2018-06-13T13:51:00Z</dcterms:created>
  <dcterms:modified xsi:type="dcterms:W3CDTF">2019-01-17T09:08:00Z</dcterms:modified>
</cp:coreProperties>
</file>